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43599" w:rsidR="0050612E" w:rsidP="3FF10DDA" w:rsidRDefault="003F4C17" w14:paraId="0FCAD2E5" w14:textId="03FB84B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016DA6E5" w:rsidR="003F4C17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A Paixão de JL</w:t>
      </w:r>
      <w:r w:rsidRPr="016DA6E5" w:rsidR="003F4C17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016DA6E5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016DA6E5" w:rsidR="003F4C17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016DA6E5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016DA6E5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14</w:t>
      </w:r>
      <w:r w:rsidRPr="016DA6E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16DA6E5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016DA6E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16DA6E5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82</w:t>
      </w:r>
      <w:r w:rsidRPr="016DA6E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016DA6E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="1F870CF5" w:rsidP="3FF10DDA" w:rsidRDefault="1F870CF5" w14:paraId="0FCA6967" w14:textId="2B9A4558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16DA6E5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016DA6E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>Carlos Nader</w:t>
      </w:r>
    </w:p>
    <w:p w:rsidR="016DA6E5" w:rsidP="016DA6E5" w:rsidRDefault="016DA6E5" w14:paraId="51232368" w14:textId="173948BF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Pr="00A43599" w:rsidR="001059E6" w:rsidP="3FF10DDA" w:rsidRDefault="001059E6" w14:paraId="046D90CF" w14:textId="104E94F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FF10DDA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Elenco: </w:t>
      </w:r>
      <w:r w:rsidRPr="3FF10DDA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José </w:t>
      </w:r>
      <w:proofErr w:type="spellStart"/>
      <w:r w:rsidRPr="3FF10DDA" w:rsidR="00A43599">
        <w:rPr>
          <w:rFonts w:ascii="Calibri" w:hAnsi="Calibri" w:cs="Calibri" w:asciiTheme="minorAscii" w:hAnsiTheme="minorAscii" w:cstheme="minorAscii"/>
          <w:sz w:val="24"/>
          <w:szCs w:val="24"/>
        </w:rPr>
        <w:t>Leonilson</w:t>
      </w:r>
      <w:proofErr w:type="spellEnd"/>
      <w:r>
        <w:br/>
      </w:r>
    </w:p>
    <w:p w:rsidRPr="00A43599" w:rsidR="0050612E" w:rsidP="3FF10DDA" w:rsidRDefault="0050612E" w14:paraId="4658192D" w14:textId="4C062D93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 w:rsidRPr="3FF10DDA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FF10DDA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3FF10DDA" w:rsidR="00EC1CAB">
        <w:rPr>
          <w:rFonts w:cs="Calibri" w:cstheme="minorAscii"/>
          <w:color w:val="000000" w:themeColor="text1" w:themeTint="FF" w:themeShade="FF"/>
          <w:sz w:val="24"/>
          <w:szCs w:val="24"/>
        </w:rPr>
        <w:t>1</w:t>
      </w:r>
      <w:r w:rsidRPr="3FF10DDA" w:rsidR="00A43599">
        <w:rPr>
          <w:rFonts w:cs="Calibri" w:cstheme="minorAscii"/>
          <w:color w:val="000000" w:themeColor="text1" w:themeTint="FF" w:themeShade="FF"/>
          <w:sz w:val="24"/>
          <w:szCs w:val="24"/>
        </w:rPr>
        <w:t>4</w:t>
      </w:r>
      <w:r w:rsidRPr="3FF10DDA" w:rsidR="00EC1CAB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anos</w:t>
      </w:r>
      <w:r w:rsidRPr="3FF10DDA" w:rsidR="2A6643F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(temas sensíveis)</w:t>
      </w:r>
    </w:p>
    <w:p w:rsidRPr="00A43599" w:rsidR="00A43599" w:rsidP="3FF10DDA" w:rsidRDefault="0050612E" w14:paraId="4F85239A" w14:textId="171EB8B6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16DA6E5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016DA6E5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016DA6E5" w:rsidR="79F79E5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e</w:t>
      </w:r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nsaio poético do diretor Carlos Nader sobre o artista visual José </w:t>
      </w:r>
      <w:proofErr w:type="spellStart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>Leonilson</w:t>
      </w:r>
      <w:proofErr w:type="spellEnd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. Vítima da AIDS, </w:t>
      </w:r>
      <w:proofErr w:type="spellStart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>Leonilson</w:t>
      </w:r>
      <w:proofErr w:type="spellEnd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 faleceu em 1993, deixando em seus arquivos um diário em fitas cassete</w:t>
      </w:r>
      <w:r w:rsidRPr="016DA6E5" w:rsidR="75FB04A0">
        <w:rPr>
          <w:rFonts w:ascii="Calibri" w:hAnsi="Calibri" w:cs="Calibri" w:asciiTheme="minorAscii" w:hAnsiTheme="minorAscii" w:cstheme="minorAscii"/>
          <w:sz w:val="24"/>
          <w:szCs w:val="24"/>
        </w:rPr>
        <w:t>,</w:t>
      </w:r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 gravado nos últimos anos de sua vida. Nele, registrou seu cotidiano, sonhos, lembranças, reflexões sobre o fazer artístico e confissões sobre o amor e a morte.</w:t>
      </w:r>
    </w:p>
    <w:p w:rsidRPr="00A43599" w:rsidR="00D160FA" w:rsidP="3FF10DDA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A43599" w:rsidR="00A43599" w:rsidP="3FF10DDA" w:rsidRDefault="0050612E" w14:paraId="0198C695" w14:textId="2322A2FF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16DA6E5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016DA6E5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</w:t>
      </w:r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sta obra é construída poeticamente com imagens de arquivo. José </w:t>
      </w:r>
      <w:proofErr w:type="spellStart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>Leonilson</w:t>
      </w:r>
      <w:proofErr w:type="spellEnd"/>
      <w:r w:rsidRPr="016DA6E5" w:rsidR="00A435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 é uma figura relevante nas artes visuais contemporâneas, com reconhecimento internacional. Sua obra antecipou discussões sobre identidade de gênero, violência contra minorias e cultura LGBTQ+ no Brasil.</w:t>
      </w:r>
    </w:p>
    <w:p w:rsidRPr="00A43599" w:rsidR="00D160FA" w:rsidP="3FF10DDA" w:rsidRDefault="00D160FA" w14:paraId="10F61D6D" w14:textId="5C7AD2CC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A43599" w:rsidR="00A43599" w:rsidP="3FF10DDA" w:rsidRDefault="0050612E" w14:paraId="267FC54D" w14:textId="7A59096C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FF10DDA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3FF10DD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FF10DDA" w:rsidR="00A43599">
        <w:rPr>
          <w:rFonts w:ascii="Calibri" w:hAnsi="Calibri" w:cs="Calibri" w:asciiTheme="minorAscii" w:hAnsiTheme="minorAscii" w:cstheme="minorAscii"/>
          <w:sz w:val="24"/>
          <w:szCs w:val="24"/>
        </w:rPr>
        <w:t>Prêmio de Melhor Documentário Brasileiro no É Tudo Verdade - Festival Internacional de Documentários, em 2015</w:t>
      </w:r>
      <w:r w:rsidRPr="3FF10DDA" w:rsidR="001059E6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  <w:bookmarkEnd w:id="0"/>
    </w:p>
    <w:p w:rsidR="3E4305B7" w:rsidP="3FF10DDA" w:rsidRDefault="3E4305B7" w14:paraId="2F27FD23" w14:textId="353B977E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="4104D374" w:rsidP="3FF10DDA" w:rsidRDefault="4104D374" w14:paraId="25F049D9" w14:textId="08E05F2D">
      <w:pPr>
        <w:pStyle w:val="Pr-formataoHTML"/>
        <w:jc w:val="both"/>
        <w:rPr>
          <w:rFonts w:ascii="Calibri" w:hAnsi="Calibri" w:eastAsia="Calibri" w:cs="Calibri"/>
          <w:sz w:val="24"/>
          <w:szCs w:val="24"/>
        </w:rPr>
      </w:pPr>
      <w:r w:rsidRPr="3FF10DDA" w:rsidR="4104D37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Saiba Mais:</w:t>
      </w:r>
      <w:r w:rsidRPr="3FF10DDA" w:rsidR="4104D374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hyperlink r:id="Rf6dd4d9cf0d64d35">
        <w:r w:rsidRPr="3FF10DDA" w:rsidR="4104D374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pt-BR"/>
          </w:rPr>
          <w:t>https://enciclopedia.itaucultural.org.br/pessoa14415/carlos-nader</w:t>
        </w:r>
      </w:hyperlink>
    </w:p>
    <w:p w:rsidR="4104D374" w:rsidP="3FF10DDA" w:rsidRDefault="4104D374" w14:paraId="76FE33FD" w14:textId="0669EC81">
      <w:pPr>
        <w:pStyle w:val="Pr-formataoHTML"/>
        <w:jc w:val="both"/>
        <w:rPr>
          <w:rFonts w:ascii="Calibri" w:hAnsi="Calibri" w:eastAsia="Calibri" w:cs="Calibri"/>
          <w:sz w:val="24"/>
          <w:szCs w:val="24"/>
        </w:rPr>
      </w:pPr>
      <w:hyperlink r:id="R8fcab3ffc5b049a0">
        <w:r w:rsidRPr="3FF10DDA" w:rsidR="4104D374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pt-BR"/>
          </w:rPr>
          <w:t>https://enciclopedia.itaucultural.org.br/pessoa8742/leonilson</w:t>
        </w:r>
      </w:hyperlink>
    </w:p>
    <w:p w:rsidR="3E4305B7" w:rsidP="3FF10DDA" w:rsidRDefault="3E4305B7" w14:paraId="5D223CCA" w14:textId="06B26F1F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059E6"/>
    <w:rsid w:val="003F4C17"/>
    <w:rsid w:val="00440974"/>
    <w:rsid w:val="004475F4"/>
    <w:rsid w:val="0050612E"/>
    <w:rsid w:val="007B73A9"/>
    <w:rsid w:val="0086321B"/>
    <w:rsid w:val="008902A8"/>
    <w:rsid w:val="00926F5E"/>
    <w:rsid w:val="00A43599"/>
    <w:rsid w:val="00A94489"/>
    <w:rsid w:val="00D160FA"/>
    <w:rsid w:val="00E0146E"/>
    <w:rsid w:val="00EC1CAB"/>
    <w:rsid w:val="00EF3350"/>
    <w:rsid w:val="016DA6E5"/>
    <w:rsid w:val="11DCB21C"/>
    <w:rsid w:val="176BB14F"/>
    <w:rsid w:val="1F870CF5"/>
    <w:rsid w:val="2A6643FE"/>
    <w:rsid w:val="36997541"/>
    <w:rsid w:val="3E4305B7"/>
    <w:rsid w:val="3FF10DDA"/>
    <w:rsid w:val="4104D374"/>
    <w:rsid w:val="46ABCF2B"/>
    <w:rsid w:val="53697694"/>
    <w:rsid w:val="57DD2089"/>
    <w:rsid w:val="5C697A5C"/>
    <w:rsid w:val="5CF9252A"/>
    <w:rsid w:val="5F30F0DC"/>
    <w:rsid w:val="6B57D78D"/>
    <w:rsid w:val="75FB04A0"/>
    <w:rsid w:val="79F79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14415/carlos-nader" TargetMode="External" Id="Rf6dd4d9cf0d64d35" /><Relationship Type="http://schemas.openxmlformats.org/officeDocument/2006/relationships/hyperlink" Target="https://enciclopedia.itaucultural.org.br/pessoa8742/leonilson" TargetMode="External" Id="R8fcab3ffc5b049a0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848395-004D-4B55-81AA-4734B8929473}"/>
</file>

<file path=customXml/itemProps2.xml><?xml version="1.0" encoding="utf-8"?>
<ds:datastoreItem xmlns:ds="http://schemas.openxmlformats.org/officeDocument/2006/customXml" ds:itemID="{FD6DA64C-10F5-4D19-B724-FE2CB20AC2C7}"/>
</file>

<file path=customXml/itemProps3.xml><?xml version="1.0" encoding="utf-8"?>
<ds:datastoreItem xmlns:ds="http://schemas.openxmlformats.org/officeDocument/2006/customXml" ds:itemID="{C5E64761-FFC2-4400-BCFF-B3E150DCA3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12</revision>
  <dcterms:created xsi:type="dcterms:W3CDTF">2021-05-06T20:03:00.0000000Z</dcterms:created>
  <dcterms:modified xsi:type="dcterms:W3CDTF">2021-05-21T17:26:44.0533818Z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